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28"/>
          <w:b/>
          <w:szCs w:val="28"/>
          <w:bCs/>
        </w:rPr>
        <w:t>Escapade chez les Etrusques   29 mai – 2 juin 2017</w:t>
      </w:r>
    </w:p>
    <w:p>
      <w:pPr>
        <w:pStyle w:val="style0"/>
      </w:pPr>
      <w:r>
        <w:rPr/>
      </w:r>
    </w:p>
    <w:p>
      <w:pPr>
        <w:pStyle w:val="style0"/>
      </w:pPr>
      <w:r>
        <w:rPr/>
        <w:tab/>
        <w:t>Les Etrusques, tout le monde en a entendu parler mais qui étaient-ils exactement, où vivaient-ils et quelle était leur civilisation, tout cela on ne le sait pas très bien.</w:t>
      </w:r>
    </w:p>
    <w:p>
      <w:pPr>
        <w:pStyle w:val="style0"/>
      </w:pPr>
      <w:r>
        <w:rPr/>
      </w:r>
    </w:p>
    <w:p>
      <w:pPr>
        <w:pStyle w:val="style0"/>
      </w:pPr>
      <w:r>
        <w:rPr/>
        <w:tab/>
        <w:t>Nous avons décidé d’approfondir nos connaissances en nous rendant en Italie et nous avons découvert une civilisation remarquable. Les débuts apparaissent au VIIIème siècle av. JC, période dite orientalisante, l’apogée dit de l’art archaïque se situe au VIème , puis vient un déclin progressif à partir du Vème avec une période classique entre le IVème et le IIIème, date à laquelle l’Etrurie cesse d’être indépendante absorbée peu à peu par les Romains, et devient province romaine en 27 av. JC.</w:t>
      </w:r>
    </w:p>
    <w:p>
      <w:pPr>
        <w:pStyle w:val="style0"/>
      </w:pPr>
      <w:r>
        <w:rPr/>
      </w:r>
    </w:p>
    <w:p>
      <w:pPr>
        <w:pStyle w:val="style0"/>
      </w:pPr>
      <w:r>
        <w:rPr/>
        <w:tab/>
        <w:t>Les Etrusques croyaient à une seconde vie après la mort et leurs tombes sont souvent groupées en grandes nécropoles. C’étaient de nouvelles maisons pour les défunts édifiées sur le modèle de leurs maisons et dans lesquelles on trouvait boissons, nourriture, meubles, objets à usage quotidien, bijoux, vêtements. C’est de ces découvertes que viennent essentiellement nos connaissances sur eux car les témoignages écrits sont rares et courts.</w:t>
      </w:r>
    </w:p>
    <w:p>
      <w:pPr>
        <w:pStyle w:val="style0"/>
      </w:pPr>
      <w:r>
        <w:rPr/>
      </w:r>
    </w:p>
    <w:p>
      <w:pPr>
        <w:pStyle w:val="style0"/>
      </w:pPr>
      <w:r>
        <w:rPr/>
        <w:tab/>
        <w:t>Nous nous sommes rendus au musée archéologique étrusque de la villa Giulia à Rome, puis à ceux de Cerveterri et de Tarquinia lors de la visite des nécropoles. Nous avons découvert des objets magnifiques, vases en céramique décorée, vases en bucchero céramique noire typique des Etrusques, brûle-parfums, urnes funéraires en céramique, des récipients ainsi que des statuettes et des miroirs en bronze, bijoux en or, ex-votos, majestueux sarcophages en terre cuite ou en pierre sculptée, fronton et autres vestiges de temple, etc... La liste est loin d’être complète. Tous ces objets nous révèlent ainsi le mode de vie, les pratiques, la culture.</w:t>
      </w:r>
    </w:p>
    <w:p>
      <w:pPr>
        <w:pStyle w:val="style0"/>
      </w:pPr>
      <w:r>
        <w:rPr/>
      </w:r>
    </w:p>
    <w:p>
      <w:pPr>
        <w:pStyle w:val="style0"/>
      </w:pPr>
      <w:r>
        <w:rPr/>
        <w:tab/>
        <w:t>La suite du voyage a été la découverte de nécropoles comptant des milliers de tombes et qui sont des répliques du système urbain étrusque. Les tombeaux peints sont les témoignages de la vie quotidienne, des cérémonies, de la mythologie et du savoir-faire des Etrusques.</w:t>
      </w:r>
    </w:p>
    <w:p>
      <w:pPr>
        <w:pStyle w:val="style0"/>
      </w:pPr>
      <w:r>
        <w:rPr/>
      </w:r>
    </w:p>
    <w:p>
      <w:pPr>
        <w:pStyle w:val="style0"/>
      </w:pPr>
      <w:r>
        <w:rPr>
          <w:u w:val="single"/>
        </w:rPr>
        <w:t>Nécropole de Banditaccia à Cerveterri</w:t>
      </w:r>
      <w:r>
        <w:rPr/>
        <w:t xml:space="preserve"> : elle s’étend sur 2km environ, les tombes sont soit enterrées dites à hypogée, soit des tumuli, soit en forme de cubes alignés le long d’une voie. Cet ensemble est extrêmement impressionnant. On déambule dans un vrai village avec rues, places et quartiers, la taille des tumuli nous laisse imaginer le travail nécessaire pour creuser le tuf à l’intérieur et surtout on imagine la ville correspondante.</w:t>
      </w:r>
    </w:p>
    <w:p>
      <w:pPr>
        <w:pStyle w:val="style0"/>
      </w:pPr>
      <w:r>
        <w:rPr/>
      </w:r>
    </w:p>
    <w:p>
      <w:pPr>
        <w:pStyle w:val="style0"/>
      </w:pPr>
      <w:r>
        <w:rPr>
          <w:u w:val="single"/>
        </w:rPr>
        <w:t>Nécropole de Monterozzi à Tarquinia</w:t>
      </w:r>
      <w:r>
        <w:rPr/>
        <w:t xml:space="preserve"> : célèbre pour ses tombes peintes. Ce sont des tombes à hypogée creusées en profondeur dans la roche, dans lesquelles on descend par un escalier et on découvre de merveilleuses fresques peintes représentant les scènes de la vie, des allégories ou des épisodes mythologiques. On reste étonné par la richesse des couleurs, l’expression du mouvement, la diversité des représentations.</w:t>
      </w:r>
    </w:p>
    <w:p>
      <w:pPr>
        <w:pStyle w:val="style0"/>
      </w:pPr>
      <w:r>
        <w:rPr/>
      </w:r>
    </w:p>
    <w:p>
      <w:pPr>
        <w:pStyle w:val="style0"/>
      </w:pPr>
      <w:r>
        <w:rPr/>
        <w:tab/>
        <w:t>Nous avons terminé notre voyage par la visite de Viterbo, charmante petite ville moyenâgeuse dans laquelle nous avons pu apercevoir des restes de remparts étrusques de belle dimension, sa cathédrale, de jolies places et rues, une très belle église peinte entièrement en trompe-l’œil.</w:t>
      </w:r>
    </w:p>
    <w:sectPr>
      <w:formProt w:val="off"/>
      <w:pgSz w:h="16837" w:w="11905"/>
      <w:textDirection w:val="lrTb"/>
      <w:pgNumType w:fmt="decimal"/>
      <w:type w:val="nextPage"/>
      <w:pgMar w:bottom="1134"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Standard"/>
    <w:next w:val="style0"/>
    <w:pPr>
      <w:widowControl w:val="off"/>
      <w:tabs>
        <w:tab w:leader="none" w:pos="709" w:val="left"/>
      </w:tabs>
      <w:suppressAutoHyphens w:val="true"/>
      <w:autoSpaceDE w:val="true"/>
      <w:overflowPunct w:val="true"/>
      <w:kinsoku w:val="true"/>
      <w:spacing w:after="0" w:before="0" w:line="200" w:lineRule="atLeast"/>
    </w:pPr>
    <w:rPr>
      <w:color w:val="auto"/>
      <w:sz w:val="24"/>
      <w:szCs w:val="24"/>
      <w:rFonts w:ascii="Times New Roman" w:cs="Tahoma" w:eastAsia="Arial" w:hAnsi="Times New Roman"/>
      <w:lang w:bidi="fr-FR" w:eastAsia="fr-FR" w:val="fr-FR"/>
    </w:rPr>
  </w:style>
  <w:style w:styleId="style15" w:type="paragraph">
    <w:name w:val="Titre"/>
    <w:basedOn w:val="style0"/>
    <w:next w:val="style16"/>
    <w:pPr>
      <w:keepNext/>
      <w:spacing w:after="120" w:before="240"/>
    </w:pPr>
    <w:rPr>
      <w:sz w:val="28"/>
      <w:szCs w:val="28"/>
      <w:rFonts w:ascii="Arial" w:cs="Tahoma" w:eastAsia="Arial" w:hAnsi="Arial"/>
    </w:rPr>
  </w:style>
  <w:style w:styleId="style16" w:type="paragraph">
    <w:name w:val="Corps de texte"/>
    <w:basedOn w:val="style0"/>
    <w:next w:val="style16"/>
    <w:pPr>
      <w:spacing w:after="120" w:before="0"/>
    </w:pPr>
    <w:rPr/>
  </w:style>
  <w:style w:styleId="style17" w:type="paragraph">
    <w:name w:val="Liste"/>
    <w:basedOn w:val="style16"/>
    <w:next w:val="style17"/>
    <w:pPr/>
    <w:rPr>
      <w:rFonts w:cs="Tahoma"/>
    </w:rPr>
  </w:style>
  <w:style w:styleId="style18" w:type="paragraph">
    <w:name w:val="Légende"/>
    <w:basedOn w:val="style0"/>
    <w:next w:val="style18"/>
    <w:pPr>
      <w:suppressLineNumbers/>
      <w:spacing w:after="120" w:before="120"/>
    </w:pPr>
    <w:rPr>
      <w:sz w:val="24"/>
      <w:i/>
      <w:szCs w:val="24"/>
      <w:iCs/>
      <w:rFonts w:cs="Tahoma"/>
    </w:rPr>
  </w:style>
  <w:style w:styleId="style19" w:type="paragraph">
    <w:name w:val="Index"/>
    <w:basedOn w:val="style0"/>
    <w:next w:val="style19"/>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4130</TotalTime>
  <Application>NeoOffice/3.2015.12_Classic_Edition$Unix OpenOffice.org_project/Patch 0</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2017-06-21T16:15:32.00Z</dcterms:created>
  <dcterms:modified xsi:type="dcterms:W3CDTF">2017-06-27T15:32:37.00Z</dcterms:modified>
  <cp:revision>6</cp:revision>
</cp:coreProperties>
</file>