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0E" w:rsidRDefault="000B1B0E">
      <w:pPr>
        <w:pStyle w:val="Standard"/>
      </w:pPr>
      <w:r>
        <w:rPr>
          <w:b/>
          <w:bCs/>
          <w:sz w:val="26"/>
          <w:szCs w:val="26"/>
          <w:u w:val="single"/>
        </w:rPr>
        <w:t>Visite du musée de la Houille Blanche Aristide Bergès à Villard-Bonnot Lançey le 5 février 2016</w:t>
      </w:r>
    </w:p>
    <w:p w:rsidR="000B1B0E" w:rsidRDefault="000B1B0E">
      <w:pPr>
        <w:pStyle w:val="Standard"/>
      </w:pPr>
    </w:p>
    <w:p w:rsidR="000B1B0E" w:rsidRDefault="000B1B0E">
      <w:pPr>
        <w:pStyle w:val="Standard"/>
      </w:pPr>
      <w:r>
        <w:tab/>
        <w:t>Nous nous sommes retrouvés une vingtaine pour découvrir ce très intéressant musée sous la houlette d’une accompagnatrice guide.</w:t>
      </w:r>
    </w:p>
    <w:p w:rsidR="000B1B0E" w:rsidRDefault="000B1B0E">
      <w:pPr>
        <w:pStyle w:val="Standard"/>
      </w:pPr>
      <w:r>
        <w:tab/>
        <w:t>Ce musée est installé dans la très belle maison d’Aristide Bergès, très bien conservée et restaurée. Cette maison à elle seule vaut la visite. Belle architecture, un intérieur richement décoré, les styles se mélangent, Renaissance, Moyen-âge, on découvre un magnifique hall style Art Nouveau, une galerie rehaussée d’une verrière colorée. Les pièces sont tapissées de papiers peints de la Belle Epoque.</w:t>
      </w:r>
    </w:p>
    <w:p w:rsidR="000B1B0E" w:rsidRDefault="000B1B0E">
      <w:pPr>
        <w:pStyle w:val="Standard"/>
      </w:pPr>
      <w:r>
        <w:tab/>
        <w:t>De nombreux artistes sont venus à Lançey en particulier Alfons Mucha, maître de l’Art Nouveau dont on retrouve plusieurs œuvres d’art dans la maison.</w:t>
      </w:r>
    </w:p>
    <w:p w:rsidR="000B1B0E" w:rsidRDefault="000B1B0E">
      <w:pPr>
        <w:pStyle w:val="Standard"/>
      </w:pPr>
      <w:r>
        <w:tab/>
        <w:t>Au cours de la visite on rencontre un bel ensemble de meubles, de livres, de tableaux dont ceux de Maurice Bergès, un des fils d’Aristide.</w:t>
      </w:r>
    </w:p>
    <w:p w:rsidR="000B1B0E" w:rsidRDefault="000B1B0E">
      <w:pPr>
        <w:pStyle w:val="Standard"/>
      </w:pPr>
    </w:p>
    <w:p w:rsidR="000B1B0E" w:rsidRDefault="000B1B0E">
      <w:pPr>
        <w:pStyle w:val="Standard"/>
      </w:pPr>
      <w:r>
        <w:tab/>
        <w:t>Aristide Bergès a utilisé l’énergie hydraulique pour ses raperies de bois fournissant la pâte à papier et pour cela il a aménagé des conduites forcées sur les torrents, puis il a ajouté une papeterie et  installé une dynamo pour produire le courant électrique. Par la suite il construira d’autres chutes dans Belledonne</w:t>
      </w:r>
    </w:p>
    <w:p w:rsidR="000B1B0E" w:rsidRDefault="000B1B0E">
      <w:pPr>
        <w:pStyle w:val="Standard"/>
      </w:pPr>
      <w:r>
        <w:tab/>
        <w:t>De nombreuses photos montrent l’évolution de l’usine, les travaux de captage de l’eau dans Belledonne. Du matériel industriel de l’ancienne papeterie, des objets de laboratoire sont aussi exposés. Quelques panneaux fournissent des explications sur le principe des dynamos et les lois générales de l’électricité.</w:t>
      </w:r>
    </w:p>
    <w:p w:rsidR="000B1B0E" w:rsidRDefault="000B1B0E">
      <w:pPr>
        <w:pStyle w:val="Standard"/>
      </w:pPr>
    </w:p>
    <w:p w:rsidR="000B1B0E" w:rsidRDefault="000B1B0E">
      <w:pPr>
        <w:pStyle w:val="Standard"/>
      </w:pPr>
      <w:r>
        <w:tab/>
        <w:t>Nous avons terminé la visite par l’exposition « Eloge de la modernité », 2ème volet de l’exposition « Grenoble 1925 » à l’occasion du 90ème anniversaire de l’exposition de la Houille Blanche et du Tourisme de Grenoble. Elle rend hommage aux pionniers comme Aristide Bergès dans le Grésivaudan ou Charles Keller dans la vallée de la Romanche qui ont su exploiter cette énergie issue des torrents de montagne et contribuer à faire rentrer l’Isère dans l’ère de la modernité.</w:t>
      </w:r>
    </w:p>
    <w:sectPr w:rsidR="000B1B0E" w:rsidSect="005E4488">
      <w:pgSz w:w="11905" w:h="16837"/>
      <w:pgMar w:top="1134" w:right="1134" w:bottom="1134" w:left="1134"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488"/>
    <w:rsid w:val="000B1B0E"/>
    <w:rsid w:val="00174350"/>
    <w:rsid w:val="002B559D"/>
    <w:rsid w:val="005E4488"/>
    <w:rsid w:val="00AC640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5E4488"/>
    <w:pPr>
      <w:widowControl w:val="0"/>
      <w:tabs>
        <w:tab w:val="left" w:pos="709"/>
      </w:tabs>
      <w:suppressAutoHyphens/>
      <w:spacing w:line="200" w:lineRule="atLeast"/>
    </w:pPr>
    <w:rPr>
      <w:rFonts w:cs="Tahoma"/>
      <w:color w:val="00000A"/>
      <w:sz w:val="24"/>
      <w:szCs w:val="24"/>
    </w:rPr>
  </w:style>
  <w:style w:type="paragraph" w:styleId="Title">
    <w:name w:val="Title"/>
    <w:basedOn w:val="Standard"/>
    <w:next w:val="BodyText"/>
    <w:link w:val="TitleChar"/>
    <w:uiPriority w:val="99"/>
    <w:qFormat/>
    <w:rsid w:val="005E4488"/>
    <w:pPr>
      <w:keepNext/>
      <w:spacing w:before="240" w:after="120"/>
    </w:pPr>
    <w:rPr>
      <w:rFonts w:ascii="Arial" w:hAnsi="Arial"/>
      <w:sz w:val="28"/>
      <w:szCs w:val="28"/>
    </w:rPr>
  </w:style>
  <w:style w:type="character" w:customStyle="1" w:styleId="TitleChar">
    <w:name w:val="Title Char"/>
    <w:basedOn w:val="DefaultParagraphFont"/>
    <w:link w:val="Title"/>
    <w:uiPriority w:val="10"/>
    <w:rsid w:val="004D36C2"/>
    <w:rPr>
      <w:rFonts w:asciiTheme="majorHAnsi" w:eastAsiaTheme="majorEastAsia" w:hAnsiTheme="majorHAnsi" w:cstheme="majorBidi"/>
      <w:b/>
      <w:bCs/>
      <w:kern w:val="28"/>
      <w:sz w:val="32"/>
      <w:szCs w:val="32"/>
    </w:rPr>
  </w:style>
  <w:style w:type="paragraph" w:styleId="BodyText">
    <w:name w:val="Body Text"/>
    <w:basedOn w:val="Standard"/>
    <w:link w:val="BodyTextChar"/>
    <w:uiPriority w:val="99"/>
    <w:rsid w:val="005E4488"/>
    <w:pPr>
      <w:spacing w:after="120"/>
    </w:pPr>
  </w:style>
  <w:style w:type="character" w:customStyle="1" w:styleId="BodyTextChar">
    <w:name w:val="Body Text Char"/>
    <w:basedOn w:val="DefaultParagraphFont"/>
    <w:link w:val="BodyText"/>
    <w:uiPriority w:val="99"/>
    <w:semiHidden/>
    <w:rsid w:val="004D36C2"/>
  </w:style>
  <w:style w:type="paragraph" w:styleId="List">
    <w:name w:val="List"/>
    <w:basedOn w:val="BodyText"/>
    <w:uiPriority w:val="99"/>
    <w:rsid w:val="005E4488"/>
  </w:style>
  <w:style w:type="paragraph" w:styleId="Caption">
    <w:name w:val="caption"/>
    <w:basedOn w:val="Standard"/>
    <w:uiPriority w:val="99"/>
    <w:qFormat/>
    <w:rsid w:val="005E4488"/>
    <w:pPr>
      <w:suppressLineNumbers/>
      <w:spacing w:before="120" w:after="120"/>
    </w:pPr>
    <w:rPr>
      <w:i/>
      <w:iCs/>
    </w:rPr>
  </w:style>
  <w:style w:type="paragraph" w:customStyle="1" w:styleId="Index">
    <w:name w:val="Index"/>
    <w:basedOn w:val="Standard"/>
    <w:uiPriority w:val="99"/>
    <w:rsid w:val="005E4488"/>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312</Words>
  <Characters>1719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Visite du musée de la Houille Blanche Aristide Bergès à Villard-Bonnot Lançey le 5 février 2016</dc:title>
  <dc:subject/>
  <dc:creator>chris</dc:creator>
  <cp:keywords/>
  <dc:description/>
  <cp:lastModifiedBy>chris</cp:lastModifiedBy>
  <cp:revision>2</cp:revision>
  <dcterms:created xsi:type="dcterms:W3CDTF">2016-05-12T15:59:00Z</dcterms:created>
  <dcterms:modified xsi:type="dcterms:W3CDTF">2016-05-12T15:59:00Z</dcterms:modified>
</cp:coreProperties>
</file>